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3C16" w:rsidRPr="0056185B" w:rsidRDefault="00343C16" w:rsidP="00524E38">
      <w:pPr>
        <w:spacing w:before="100" w:beforeAutospacing="1" w:after="100" w:afterAutospacing="1" w:line="240" w:lineRule="auto"/>
        <w:ind w:left="-1191" w:right="-1191"/>
        <w:jc w:val="both"/>
        <w:outlineLvl w:val="1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56185B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Auditoría en EE.UU asevera que transmisiones de Radio y TV Martí están llenas de “mal periodismo” y “propaganda ineficaz”</w:t>
      </w:r>
    </w:p>
    <w:p w:rsidR="00343C16" w:rsidRPr="0056185B" w:rsidRDefault="00343C16" w:rsidP="00524E38">
      <w:pPr>
        <w:spacing w:after="0" w:line="240" w:lineRule="auto"/>
        <w:ind w:left="-1191" w:right="-1191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56185B">
        <w:rPr>
          <w:rFonts w:ascii="Arial" w:eastAsia="Times New Roman" w:hAnsi="Arial" w:cs="Arial"/>
          <w:sz w:val="24"/>
          <w:szCs w:val="24"/>
          <w:lang w:eastAsia="es-ES"/>
        </w:rPr>
        <w:t xml:space="preserve">22 mayo 2019 </w:t>
      </w:r>
    </w:p>
    <w:p w:rsidR="00343C16" w:rsidRPr="0056185B" w:rsidRDefault="00343C16" w:rsidP="00524E38">
      <w:pPr>
        <w:spacing w:before="100" w:beforeAutospacing="1" w:after="100" w:afterAutospacing="1" w:line="240" w:lineRule="auto"/>
        <w:ind w:left="-1191" w:right="-1191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56185B">
        <w:rPr>
          <w:rFonts w:ascii="Arial" w:eastAsia="Times New Roman" w:hAnsi="Arial" w:cs="Arial"/>
          <w:sz w:val="24"/>
          <w:szCs w:val="24"/>
          <w:lang w:eastAsia="es-ES"/>
        </w:rPr>
        <w:t>El servicio del gobierno de EE.UU. encargado de transmitir noticias a Cuba produce tanto "mal periodismo" como "propaganda ineficaz", según una auditoría independiente publicada el martes.</w:t>
      </w:r>
      <w:r w:rsidR="00785F17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56185B">
        <w:rPr>
          <w:rFonts w:ascii="Arial" w:eastAsia="Times New Roman" w:hAnsi="Arial" w:cs="Arial"/>
          <w:sz w:val="24"/>
          <w:szCs w:val="24"/>
          <w:lang w:eastAsia="es-ES"/>
        </w:rPr>
        <w:t>La Agencia de Estados Unidos para Medios Globales (USAGM), -que supervisa las transmisiones internacionales financiadas por los contribuyentes-, ordenó la auditoría a la Oficina de Transmisiones a Cuba (OCB) en febrero, en respuesta a un reportaje del año pasado que contenía comentarios antisemitas sobre el filántropo multimillonario George Soros.</w:t>
      </w:r>
    </w:p>
    <w:p w:rsidR="00343C16" w:rsidRPr="00062F9C" w:rsidRDefault="00343C16" w:rsidP="00524E38">
      <w:pPr>
        <w:spacing w:before="100" w:beforeAutospacing="1" w:after="100" w:afterAutospacing="1" w:line="240" w:lineRule="auto"/>
        <w:ind w:left="-1191" w:right="-1191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56185B">
        <w:rPr>
          <w:rFonts w:ascii="Arial" w:eastAsia="Times New Roman" w:hAnsi="Arial" w:cs="Arial"/>
          <w:sz w:val="24"/>
          <w:szCs w:val="24"/>
          <w:lang w:eastAsia="es-ES"/>
        </w:rPr>
        <w:t>Los segmentos en TV Martí de OCB provocaron una condena generalizada y llevaron a medidas disciplinarias contra nueve periodistas de OCB.</w:t>
      </w:r>
      <w:r w:rsidR="00E44891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56185B">
        <w:rPr>
          <w:rFonts w:ascii="Arial" w:eastAsia="Times New Roman" w:hAnsi="Arial" w:cs="Arial"/>
          <w:sz w:val="24"/>
          <w:szCs w:val="24"/>
          <w:lang w:eastAsia="es-ES"/>
        </w:rPr>
        <w:t>John Lansing, el CEO de USAGM, posteriormente se disculpó con Soros y ordenó la auditoría para encontrar "cualquier patrón de periodismo poco ético, no profesional, parcial o de calidad inferior" en OCB.</w:t>
      </w:r>
      <w:r w:rsidR="00417E4A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56185B">
        <w:rPr>
          <w:rFonts w:ascii="Arial" w:eastAsia="Times New Roman" w:hAnsi="Arial" w:cs="Arial"/>
          <w:sz w:val="24"/>
          <w:szCs w:val="24"/>
          <w:lang w:eastAsia="es-ES"/>
        </w:rPr>
        <w:t>Los resultados equivalen a una dura acusación de prácticas en OCB, que como parte de USAGM, está obligada por ley a proporcionar una programación objetiva y equilibrada que refleje una variedad de puntos de vista.</w:t>
      </w:r>
      <w:r w:rsidR="00524E38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bookmarkStart w:id="0" w:name="_GoBack"/>
      <w:bookmarkEnd w:id="0"/>
      <w:r w:rsidRPr="0056185B">
        <w:rPr>
          <w:rFonts w:ascii="Arial" w:eastAsia="Times New Roman" w:hAnsi="Arial" w:cs="Arial"/>
          <w:sz w:val="24"/>
          <w:szCs w:val="24"/>
          <w:lang w:eastAsia="es-ES"/>
        </w:rPr>
        <w:t xml:space="preserve">En cambio, </w:t>
      </w:r>
      <w:r w:rsidRPr="00C01F6F">
        <w:rPr>
          <w:rFonts w:ascii="Arial" w:eastAsia="Times New Roman" w:hAnsi="Arial" w:cs="Arial"/>
          <w:bCs/>
          <w:sz w:val="24"/>
          <w:szCs w:val="24"/>
          <w:lang w:eastAsia="es-ES"/>
        </w:rPr>
        <w:t>los cinco expertos en el panel de auditoría dijeron que el</w:t>
      </w:r>
      <w:r w:rsidRPr="0056185B">
        <w:rPr>
          <w:rFonts w:ascii="Arial" w:eastAsia="Times New Roman" w:hAnsi="Arial" w:cs="Arial"/>
          <w:b/>
          <w:bCs/>
          <w:sz w:val="24"/>
          <w:szCs w:val="24"/>
          <w:lang w:eastAsia="es-ES"/>
        </w:rPr>
        <w:t xml:space="preserve"> </w:t>
      </w:r>
      <w:r w:rsidRPr="00C01F6F">
        <w:rPr>
          <w:rFonts w:ascii="Arial" w:eastAsia="Times New Roman" w:hAnsi="Arial" w:cs="Arial"/>
          <w:bCs/>
          <w:sz w:val="24"/>
          <w:szCs w:val="24"/>
          <w:lang w:eastAsia="es-ES"/>
        </w:rPr>
        <w:t>periodismo en OCB (radio, televisión y página digital) es parcial, no proporciona contexto y se cruza en la defensa estridente de las causas disidentes cubanas de línea dura.</w:t>
      </w:r>
      <w:r w:rsidR="00DB0B42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56185B">
        <w:rPr>
          <w:rFonts w:ascii="Arial" w:eastAsia="Times New Roman" w:hAnsi="Arial" w:cs="Arial"/>
          <w:sz w:val="24"/>
          <w:szCs w:val="24"/>
          <w:lang w:eastAsia="es-ES"/>
        </w:rPr>
        <w:t xml:space="preserve">“No es solo defensa; es realmente como una propaganda de tipo antiguo, de martilleo constante", dijo el presidente del panel, Edward Schumacher-Matos, profesor de la Escuela de Derecho y Diplomacia de </w:t>
      </w:r>
      <w:proofErr w:type="spellStart"/>
      <w:r w:rsidRPr="0056185B">
        <w:rPr>
          <w:rFonts w:ascii="Arial" w:eastAsia="Times New Roman" w:hAnsi="Arial" w:cs="Arial"/>
          <w:sz w:val="24"/>
          <w:szCs w:val="24"/>
          <w:lang w:eastAsia="es-ES"/>
        </w:rPr>
        <w:t>Fletcher</w:t>
      </w:r>
      <w:proofErr w:type="spellEnd"/>
      <w:r w:rsidRPr="0056185B">
        <w:rPr>
          <w:rFonts w:ascii="Arial" w:eastAsia="Times New Roman" w:hAnsi="Arial" w:cs="Arial"/>
          <w:sz w:val="24"/>
          <w:szCs w:val="24"/>
          <w:lang w:eastAsia="es-ES"/>
        </w:rPr>
        <w:t xml:space="preserve"> en la Universidad de </w:t>
      </w:r>
      <w:proofErr w:type="spellStart"/>
      <w:r w:rsidRPr="0056185B">
        <w:rPr>
          <w:rFonts w:ascii="Arial" w:eastAsia="Times New Roman" w:hAnsi="Arial" w:cs="Arial"/>
          <w:sz w:val="24"/>
          <w:szCs w:val="24"/>
          <w:lang w:eastAsia="es-ES"/>
        </w:rPr>
        <w:t>Tufts</w:t>
      </w:r>
      <w:proofErr w:type="spellEnd"/>
      <w:r w:rsidRPr="0056185B">
        <w:rPr>
          <w:rFonts w:ascii="Arial" w:eastAsia="Times New Roman" w:hAnsi="Arial" w:cs="Arial"/>
          <w:sz w:val="24"/>
          <w:szCs w:val="24"/>
          <w:lang w:eastAsia="es-ES"/>
        </w:rPr>
        <w:t>.</w:t>
      </w:r>
      <w:r w:rsidR="00062F9C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062F9C">
        <w:rPr>
          <w:rFonts w:ascii="Arial" w:eastAsia="Times New Roman" w:hAnsi="Arial" w:cs="Arial"/>
          <w:bCs/>
          <w:sz w:val="24"/>
          <w:szCs w:val="24"/>
          <w:lang w:eastAsia="es-ES"/>
        </w:rPr>
        <w:t>La auditoría dice que "casi cualquier crítica" al gobierno cubano está permitida en los programas de Radio y TV Martí, mientras que "hay poco o ningún intento de obtener una respuesta o proporcionar información de equilibrio".</w:t>
      </w:r>
    </w:p>
    <w:p w:rsidR="00343C16" w:rsidRPr="0056185B" w:rsidRDefault="00343C16" w:rsidP="00524E38">
      <w:pPr>
        <w:spacing w:before="100" w:beforeAutospacing="1" w:after="100" w:afterAutospacing="1" w:line="240" w:lineRule="auto"/>
        <w:ind w:left="-1191" w:right="-1191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56185B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Historia conflictiva</w:t>
      </w:r>
    </w:p>
    <w:p w:rsidR="00077245" w:rsidRDefault="00343C16" w:rsidP="00524E38">
      <w:pPr>
        <w:spacing w:before="100" w:beforeAutospacing="1" w:after="100" w:afterAutospacing="1" w:line="240" w:lineRule="auto"/>
        <w:ind w:left="-1191" w:right="-1191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57796">
        <w:rPr>
          <w:rFonts w:ascii="Arial" w:eastAsia="Times New Roman" w:hAnsi="Arial" w:cs="Arial"/>
          <w:bCs/>
          <w:sz w:val="24"/>
          <w:szCs w:val="24"/>
          <w:lang w:eastAsia="es-ES"/>
        </w:rPr>
        <w:t>Radio y TV Martí han sido culpados por mal periodismo y propaganda. En 1999, el inspector general del Departamento de Estado dijo que las estaciones tenían "problemas con el equilibrio, la imparcialidad y la objetividad". Una investigación del Senado de EE.UU. en 2010 dijo que Martí tenía "un apoyo insignificante de parte del pueblo cubano".</w:t>
      </w:r>
      <w:r w:rsidR="005C3C78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56185B">
        <w:rPr>
          <w:rFonts w:ascii="Arial" w:eastAsia="Times New Roman" w:hAnsi="Arial" w:cs="Arial"/>
          <w:sz w:val="24"/>
          <w:szCs w:val="24"/>
          <w:lang w:eastAsia="es-ES"/>
        </w:rPr>
        <w:t xml:space="preserve">A pesar de las críticas, Radio y TV Martí han tenido un apoyo continuo del Congreso de Estados Unidos. </w:t>
      </w:r>
      <w:r w:rsidR="00077245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</w:p>
    <w:p w:rsidR="00343C16" w:rsidRPr="0056185B" w:rsidRDefault="00343C16" w:rsidP="00524E38">
      <w:pPr>
        <w:spacing w:before="100" w:beforeAutospacing="1" w:after="100" w:afterAutospacing="1" w:line="240" w:lineRule="auto"/>
        <w:ind w:left="-1191" w:right="-1191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56185B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Medidas disciplinarias</w:t>
      </w:r>
    </w:p>
    <w:p w:rsidR="00343C16" w:rsidRPr="0056185B" w:rsidRDefault="00343C16" w:rsidP="00524E38">
      <w:pPr>
        <w:spacing w:before="100" w:beforeAutospacing="1" w:after="100" w:afterAutospacing="1" w:line="240" w:lineRule="auto"/>
        <w:ind w:left="-1191" w:right="-1191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1D3533">
        <w:rPr>
          <w:rFonts w:ascii="Arial" w:eastAsia="Times New Roman" w:hAnsi="Arial" w:cs="Arial"/>
          <w:bCs/>
          <w:sz w:val="24"/>
          <w:szCs w:val="24"/>
          <w:lang w:eastAsia="es-ES"/>
        </w:rPr>
        <w:t>Regalado dijo que nueve empleados de Martí fueron despedidos, han renunciado o han sido puestos a prueba, en espera de una investigación.</w:t>
      </w:r>
      <w:r w:rsidR="001D3533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56185B">
        <w:rPr>
          <w:rFonts w:ascii="Arial" w:eastAsia="Times New Roman" w:hAnsi="Arial" w:cs="Arial"/>
          <w:sz w:val="24"/>
          <w:szCs w:val="24"/>
          <w:lang w:eastAsia="es-ES"/>
        </w:rPr>
        <w:t>Al iniciar la auditoría en febrero, Lansing denunció que el segmento de Soros era "profundamente ofensivo y totalmente inconsistente con nuestros estándares profesionales y ética. OCB no debería haberlo transmitido".</w:t>
      </w:r>
      <w:r w:rsidR="00524E38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56185B">
        <w:rPr>
          <w:rFonts w:ascii="Arial" w:eastAsia="Times New Roman" w:hAnsi="Arial" w:cs="Arial"/>
          <w:sz w:val="24"/>
          <w:szCs w:val="24"/>
          <w:lang w:eastAsia="es-ES"/>
        </w:rPr>
        <w:t>En octubre, 15 periodistas del servicio de hausa de VOA fueron despedidos o disciplinados por aceptar sobornos de un oficial nigeriano. Además, la jefe del servicio en mandarín de VOA fue despedida por permitir a un multimillonario chino exiliado hacer acusaciones sin fundamento contra oficiales en Beijing durante una transmisión en vivo.</w:t>
      </w:r>
    </w:p>
    <w:p w:rsidR="00E62425" w:rsidRPr="0056185B" w:rsidRDefault="00524E38" w:rsidP="00524E38">
      <w:pPr>
        <w:ind w:left="-1191" w:right="-1191"/>
        <w:jc w:val="both"/>
        <w:rPr>
          <w:rFonts w:ascii="Arial" w:hAnsi="Arial" w:cs="Arial"/>
          <w:sz w:val="24"/>
          <w:szCs w:val="24"/>
        </w:rPr>
      </w:pPr>
      <w:hyperlink r:id="rId4" w:history="1">
        <w:r w:rsidR="00343C16" w:rsidRPr="0056185B">
          <w:rPr>
            <w:rStyle w:val="Hipervnculo"/>
            <w:rFonts w:ascii="Arial" w:hAnsi="Arial" w:cs="Arial"/>
            <w:sz w:val="24"/>
            <w:szCs w:val="24"/>
          </w:rPr>
          <w:t>http://www.cubadebate.cu/noticias/2019/05/22/auditoria-en-ee-uu-asevera-que-transmisiones-de-radio-y-tv-marti-estan-llenas-de-mal-periodismo-y-propaganda-ineficaz/</w:t>
        </w:r>
      </w:hyperlink>
      <w:r w:rsidR="00343C16" w:rsidRPr="0056185B">
        <w:rPr>
          <w:rFonts w:ascii="Arial" w:hAnsi="Arial" w:cs="Arial"/>
          <w:sz w:val="24"/>
          <w:szCs w:val="24"/>
        </w:rPr>
        <w:t xml:space="preserve"> </w:t>
      </w:r>
    </w:p>
    <w:sectPr w:rsidR="00E62425" w:rsidRPr="0056185B" w:rsidSect="00135367">
      <w:pgSz w:w="12242" w:h="15842" w:code="1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A64"/>
    <w:rsid w:val="00012837"/>
    <w:rsid w:val="00062F9C"/>
    <w:rsid w:val="00077245"/>
    <w:rsid w:val="00135367"/>
    <w:rsid w:val="001576A2"/>
    <w:rsid w:val="001D3533"/>
    <w:rsid w:val="00343C16"/>
    <w:rsid w:val="00417E4A"/>
    <w:rsid w:val="00466095"/>
    <w:rsid w:val="00524E38"/>
    <w:rsid w:val="0056185B"/>
    <w:rsid w:val="005C3C78"/>
    <w:rsid w:val="005D4113"/>
    <w:rsid w:val="00785F17"/>
    <w:rsid w:val="007C2BFF"/>
    <w:rsid w:val="0082788E"/>
    <w:rsid w:val="00957796"/>
    <w:rsid w:val="009E2CC0"/>
    <w:rsid w:val="009E3004"/>
    <w:rsid w:val="00A1078E"/>
    <w:rsid w:val="00C01F6F"/>
    <w:rsid w:val="00D46A64"/>
    <w:rsid w:val="00DA6182"/>
    <w:rsid w:val="00DB0B42"/>
    <w:rsid w:val="00E1021B"/>
    <w:rsid w:val="00E44891"/>
    <w:rsid w:val="00E62425"/>
    <w:rsid w:val="00EE5CCE"/>
    <w:rsid w:val="00FC2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FBF76A-D1E5-49D6-AFE2-57BF006CE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43C1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7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24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16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04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79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ubadebate.cu/noticias/2019/05/22/auditoria-en-ee-uu-asevera-que-transmisiones-de-radio-y-tv-marti-estan-llenas-de-mal-periodismo-y-propaganda-ineficaz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534</Words>
  <Characters>2941</Characters>
  <Application>Microsoft Office Word</Application>
  <DocSecurity>0</DocSecurity>
  <Lines>24</Lines>
  <Paragraphs>6</Paragraphs>
  <ScaleCrop>false</ScaleCrop>
  <Company/>
  <LinksUpToDate>false</LinksUpToDate>
  <CharactersWithSpaces>3469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FCMSAGUA</dc:creator>
  <cp:keywords/>
  <dc:description/>
  <cp:lastModifiedBy>GILBE</cp:lastModifiedBy>
  <cp:revision>29</cp:revision>
  <dcterms:created xsi:type="dcterms:W3CDTF">2020-10-01T14:06:00Z</dcterms:created>
  <dcterms:modified xsi:type="dcterms:W3CDTF">2019-10-15T18:14:00Z</dcterms:modified>
</cp:coreProperties>
</file>